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98C" w:rsidRDefault="00ED798C" w:rsidP="00ED798C">
      <w:pPr>
        <w:pStyle w:val="2"/>
        <w:spacing w:before="0" w:after="0" w:line="240" w:lineRule="auto"/>
        <w:jc w:val="center"/>
        <w:rPr>
          <w:rFonts w:ascii="宋体" w:eastAsia="宋体" w:hAnsi="宋体" w:cs="Arial" w:hint="eastAsia"/>
          <w:color w:val="000000"/>
          <w:kern w:val="44"/>
          <w:sz w:val="36"/>
          <w:szCs w:val="36"/>
        </w:rPr>
      </w:pPr>
      <w:bookmarkStart w:id="0" w:name="_Toc477821583"/>
      <w:bookmarkStart w:id="1" w:name="_GoBack"/>
      <w:r>
        <w:rPr>
          <w:rFonts w:ascii="宋体" w:eastAsia="宋体" w:hAnsi="宋体" w:cs="Arial" w:hint="eastAsia"/>
          <w:color w:val="000000"/>
          <w:kern w:val="44"/>
          <w:sz w:val="36"/>
          <w:szCs w:val="36"/>
        </w:rPr>
        <w:t>4.2</w:t>
      </w:r>
      <w:r>
        <w:rPr>
          <w:rFonts w:ascii="宋体" w:eastAsia="宋体" w:hAnsi="宋体" w:cs="Arial"/>
          <w:color w:val="000000"/>
          <w:kern w:val="44"/>
          <w:sz w:val="36"/>
          <w:szCs w:val="36"/>
        </w:rPr>
        <w:t xml:space="preserve"> </w:t>
      </w:r>
      <w:r>
        <w:rPr>
          <w:rFonts w:ascii="宋体" w:eastAsia="宋体" w:hAnsi="宋体" w:cs="Arial" w:hint="eastAsia"/>
          <w:color w:val="000000"/>
          <w:kern w:val="44"/>
          <w:sz w:val="36"/>
          <w:szCs w:val="36"/>
        </w:rPr>
        <w:t>“三违”管理制度</w:t>
      </w:r>
      <w:bookmarkEnd w:id="0"/>
    </w:p>
    <w:bookmarkEnd w:id="1"/>
    <w:p w:rsidR="00ED798C" w:rsidRDefault="00ED798C" w:rsidP="00ED798C">
      <w:pPr>
        <w:spacing w:line="360" w:lineRule="auto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一、目的</w:t>
      </w:r>
    </w:p>
    <w:p w:rsidR="00ED798C" w:rsidRDefault="00ED798C" w:rsidP="00ED798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为进一步加大对“三违”的打击力度，扼制“三违”行为，控制各类事故发生，保障每个职工的最根本利益，促进公司的安全生产和职业卫生。经研究制订了“三违”管理制度。</w:t>
      </w:r>
    </w:p>
    <w:p w:rsidR="00ED798C" w:rsidRDefault="00ED798C" w:rsidP="00ED798C">
      <w:pPr>
        <w:spacing w:line="360" w:lineRule="auto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二、范围</w:t>
      </w:r>
    </w:p>
    <w:p w:rsidR="00ED798C" w:rsidRDefault="00ED798C" w:rsidP="00ED798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适用于全体员工。</w:t>
      </w:r>
    </w:p>
    <w:p w:rsidR="00ED798C" w:rsidRDefault="00ED798C" w:rsidP="00ED798C">
      <w:pPr>
        <w:spacing w:line="360" w:lineRule="auto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三、内容</w:t>
      </w:r>
    </w:p>
    <w:p w:rsidR="00ED798C" w:rsidRDefault="00ED798C" w:rsidP="00ED798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一）各单位必须认真组织全员学习《安全规程》、《作业规程》、《操作规程》以及有关安全生产和职业卫生的法律、法规、条例、制度，不断增强全员安全观念，牢固树立“安全第一”思想，自觉遵章守纪，规范作业行为，积极主动制止“三违”，举报揭发“三违”。</w:t>
      </w:r>
    </w:p>
    <w:p w:rsidR="00ED798C" w:rsidRDefault="00ED798C" w:rsidP="00ED798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（二）全体干部、职工人人都享有对“三违”的检举权和制止权，任何人不得阻挠或打击报复。</w:t>
      </w:r>
    </w:p>
    <w:p w:rsidR="00ED798C" w:rsidRDefault="00ED798C" w:rsidP="00ED798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三）举报人必须把“三违”个人姓名、“三违”时间、地点、违章事实书写清楚，个人署名后投入“三违”举报箱或亲手交给综合部主管人员，对不能书写的举报人，可直接向综合部主管人员汇报，项目负责人负责对举报人保密。</w:t>
      </w:r>
    </w:p>
    <w:p w:rsidR="00ED798C" w:rsidRDefault="00ED798C" w:rsidP="00ED798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（四）举报“三违”，禁止捏造“三违”事实有意陷害他人，否则一经查实给予一定处罚。</w:t>
      </w:r>
    </w:p>
    <w:p w:rsidR="00ED798C" w:rsidRDefault="00ED798C" w:rsidP="00ED798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（五）对“三违”的认定，原则上以“</w:t>
      </w:r>
      <w:r>
        <w:rPr>
          <w:rFonts w:ascii="宋体" w:hAnsi="宋体"/>
          <w:sz w:val="24"/>
        </w:rPr>
        <w:t>违章指挥，违章操作，违反劳动纪律</w:t>
      </w:r>
      <w:r>
        <w:rPr>
          <w:rFonts w:ascii="宋体" w:hAnsi="宋体" w:hint="eastAsia"/>
          <w:sz w:val="24"/>
        </w:rPr>
        <w:t>”为准。</w:t>
      </w:r>
    </w:p>
    <w:p w:rsidR="00ED798C" w:rsidRDefault="00ED798C" w:rsidP="00ED798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（六）公司管理干部、管理人员举报“三违”原则上不给予奖励。</w:t>
      </w:r>
    </w:p>
    <w:p w:rsidR="00ED798C" w:rsidRDefault="00ED798C" w:rsidP="00ED798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（七）对“三违”人员处理的规定。</w:t>
      </w:r>
    </w:p>
    <w:p w:rsidR="00ED798C" w:rsidRDefault="00ED798C" w:rsidP="00ED798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为全面贯彻落实党和国家的安全生产和职业卫生方针、政策，牢固树立“安全第一”思想，进一步提高全员安全意识，增强全员遵章守纪的自觉性，确保实现“三不伤害”，保障职工最大利益。根据上级关于安全工作的指示精神，</w:t>
      </w:r>
      <w:proofErr w:type="gramStart"/>
      <w:r>
        <w:rPr>
          <w:rFonts w:ascii="宋体" w:hAnsi="宋体" w:hint="eastAsia"/>
          <w:sz w:val="24"/>
        </w:rPr>
        <w:t>结合近</w:t>
      </w:r>
      <w:proofErr w:type="gramEnd"/>
      <w:r>
        <w:rPr>
          <w:rFonts w:ascii="宋体" w:hAnsi="宋体" w:hint="eastAsia"/>
          <w:sz w:val="24"/>
        </w:rPr>
        <w:t>时期事故教训，经公司研究：对“三违”人员处理作如下规定：</w:t>
      </w:r>
    </w:p>
    <w:p w:rsidR="00ED798C" w:rsidRDefault="00ED798C" w:rsidP="00ED798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1、每个职工必须认真学习《作业规程》、《操作规程》及国家安全法律、法规和公司各项规章制度，熟知本岗位安全生产和职业卫生责任制，严格按规程要</w:t>
      </w:r>
      <w:r>
        <w:rPr>
          <w:rFonts w:ascii="宋体" w:hAnsi="宋体" w:hint="eastAsia"/>
          <w:sz w:val="24"/>
        </w:rPr>
        <w:lastRenderedPageBreak/>
        <w:t>求作业、操作，努力把措施、制度落实在生产全过程；各级管理人员必须按《规程》、措施、制度对现场干部职工进行全面监督、监察、检查。</w:t>
      </w:r>
    </w:p>
    <w:p w:rsidR="00ED798C" w:rsidRDefault="00ED798C" w:rsidP="00ED798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2、充分发挥公司、综合部管理职能，加强全员安全教育、培训。</w:t>
      </w:r>
    </w:p>
    <w:p w:rsidR="00ED798C" w:rsidRDefault="00ED798C" w:rsidP="00ED798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（1）公司各部门要认真组织干部职工经常进行思想教育和规章制度学习，增强安全意识，规范作业行为，自觉遵章守纪，抵制“三违”。</w:t>
      </w:r>
    </w:p>
    <w:p w:rsidR="00ED798C" w:rsidRDefault="00ED798C" w:rsidP="00ED798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（2）公司要积极调动党员干部抓好安全工作的积极性，深入开展党员干部无“三违”，党员干部身边无“三违”活动，加强安全工作的领导。</w:t>
      </w:r>
    </w:p>
    <w:p w:rsidR="00ED798C" w:rsidRDefault="00ED798C" w:rsidP="00ED798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（3）公司要加强对安全员、新员工的业务培训和指导，提高监督质量。</w:t>
      </w:r>
    </w:p>
    <w:p w:rsidR="00ED798C" w:rsidRDefault="00ED798C" w:rsidP="00ED798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（4）资材部要有计划组织要害工种及岗位人员的安全技术培训，增强业务保安能力。</w:t>
      </w:r>
    </w:p>
    <w:p w:rsidR="00ED798C" w:rsidRDefault="00ED798C" w:rsidP="00ED798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（5）、综合部要根据组织全员安全教育和事故案例教育，提高全员安全意识。</w:t>
      </w:r>
    </w:p>
    <w:p w:rsidR="00ED798C" w:rsidRDefault="00ED798C" w:rsidP="00ED798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（6）各科室必须以确保“三不伤害”为目的，以规程、措施、制度为依据，认真抓好具体工作的安排、组织、施工，坚持“安全第一”和“不安全不生产”的原则。</w:t>
      </w:r>
    </w:p>
    <w:p w:rsidR="00ED798C" w:rsidRDefault="00ED798C" w:rsidP="00ED798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、综合部对所有“三违”人员登记建卡，通过电话或书面形式通知“三违”个人或部门，“三违”人员必须在二十四小时内到综合部汇报违章事实，写出书面检查，接受处理；综合部要不定期组织安全检查小组，对要害工种、岗位人员进行现场专业知识考试，对考试不及格的实行停工学习和经济处罚，学习期间停发工资，每人每天交10元培训费，直至考试合格。</w:t>
      </w:r>
    </w:p>
    <w:p w:rsidR="00ED798C" w:rsidRDefault="00ED798C" w:rsidP="00ED798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4、干部职工要正确行使举报权，履行职责、义务，积极主动检举揭发“三违”人员，公司负责对举报人员保密，并对举报“三违”、制止“三违”避免事故发生的有功人员一次性给予50－500元的奖励。</w:t>
      </w:r>
    </w:p>
    <w:p w:rsidR="00ED798C" w:rsidRDefault="00ED798C" w:rsidP="00ED798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5、从严、从重、从快处理“三违”人员</w:t>
      </w:r>
    </w:p>
    <w:p w:rsidR="00ED798C" w:rsidRDefault="00ED798C" w:rsidP="00ED798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（1）加强对“三违”人员的教育培训：</w:t>
      </w:r>
    </w:p>
    <w:p w:rsidR="00ED798C" w:rsidRDefault="00ED798C" w:rsidP="00ED798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①公司综合部组织 “三违”人员实行每月一次的集中培训学习。</w:t>
      </w:r>
    </w:p>
    <w:p w:rsidR="00ED798C" w:rsidRDefault="00ED798C" w:rsidP="00ED798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②学习期间，“三违”人员不得休班、请假和上班，否则一律按旷工处理。</w:t>
      </w:r>
    </w:p>
    <w:p w:rsidR="00ED798C" w:rsidRDefault="00ED798C" w:rsidP="00ED798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③培训结束后，对“三违”人员进行安全知识考试，合格的上岗，不合格的继续学习。</w:t>
      </w:r>
    </w:p>
    <w:p w:rsidR="00ED798C" w:rsidRDefault="00ED798C" w:rsidP="00ED798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（2）加大对“三违”人员的曝光力度。</w:t>
      </w:r>
    </w:p>
    <w:p w:rsidR="00ED798C" w:rsidRDefault="00ED798C" w:rsidP="00ED798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lastRenderedPageBreak/>
        <w:t>当日出现的“三违”人员一律在板报上、通报批评。</w:t>
      </w:r>
    </w:p>
    <w:p w:rsidR="00ED798C" w:rsidRDefault="00ED798C" w:rsidP="00ED798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（3）加大对“三违”人员的处理力度。</w:t>
      </w:r>
    </w:p>
    <w:p w:rsidR="00ED798C" w:rsidRDefault="00ED798C" w:rsidP="00ED798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①综合部三</w:t>
      </w:r>
      <w:proofErr w:type="gramStart"/>
      <w:r>
        <w:rPr>
          <w:rFonts w:ascii="宋体" w:hAnsi="宋体" w:hint="eastAsia"/>
          <w:sz w:val="24"/>
        </w:rPr>
        <w:t>违人员</w:t>
      </w:r>
      <w:proofErr w:type="gramEnd"/>
      <w:r>
        <w:rPr>
          <w:rFonts w:ascii="宋体" w:hAnsi="宋体" w:hint="eastAsia"/>
          <w:sz w:val="24"/>
        </w:rPr>
        <w:t>按严重、一般对其综合部进行考核，严重三违每人罚款500～2000元每次，一般三违每人罚款300～500元每次。一般三</w:t>
      </w:r>
      <w:proofErr w:type="gramStart"/>
      <w:r>
        <w:rPr>
          <w:rFonts w:ascii="宋体" w:hAnsi="宋体" w:hint="eastAsia"/>
          <w:sz w:val="24"/>
        </w:rPr>
        <w:t>违人员</w:t>
      </w:r>
      <w:proofErr w:type="gramEnd"/>
      <w:r>
        <w:rPr>
          <w:rFonts w:ascii="宋体" w:hAnsi="宋体" w:hint="eastAsia"/>
          <w:sz w:val="24"/>
        </w:rPr>
        <w:t>每人罚款300～500元每次。</w:t>
      </w:r>
    </w:p>
    <w:p w:rsidR="00ED798C" w:rsidRDefault="00ED798C" w:rsidP="00ED798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②带班干部值班时，现场存在安全隐患不排除，</w:t>
      </w:r>
      <w:proofErr w:type="gramStart"/>
      <w:r>
        <w:rPr>
          <w:rFonts w:ascii="宋体" w:hAnsi="宋体" w:hint="eastAsia"/>
          <w:sz w:val="24"/>
        </w:rPr>
        <w:t>无措施</w:t>
      </w:r>
      <w:proofErr w:type="gramEnd"/>
      <w:r>
        <w:rPr>
          <w:rFonts w:ascii="宋体" w:hAnsi="宋体" w:hint="eastAsia"/>
          <w:sz w:val="24"/>
        </w:rPr>
        <w:t>等强令职工生产，职工可以拒绝作业，职工工资由该带班干部负责。</w:t>
      </w:r>
    </w:p>
    <w:p w:rsidR="00ED798C" w:rsidRDefault="00ED798C" w:rsidP="00ED798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③各级管理干部要认识到带着隐患生产就是违章，对不具备安全条件，强行指挥，安排生产的，视其情节给予罚款或免职处理。</w:t>
      </w:r>
    </w:p>
    <w:p w:rsidR="00ED798C" w:rsidRDefault="00ED798C" w:rsidP="00ED798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④要害工种、岗位人员出现“三违”，一律加倍处罚，视其情节给予调离岗位、下岗、开除。</w:t>
      </w:r>
    </w:p>
    <w:p w:rsidR="00ED798C" w:rsidRDefault="00ED798C" w:rsidP="00ED798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⑤“三违”事实影响较大，或因“三违”造成不良后果的，视其情节给予行政处分，直至追究刑事责任。</w:t>
      </w:r>
    </w:p>
    <w:p w:rsidR="00ED798C" w:rsidRDefault="00ED798C" w:rsidP="00ED798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⑥因个人蓄意“三违”或破坏安全生产和职业卫生设施造成的自身伤害，医疗、医药费自理，按规定公司不给予办理工伤手续，“三违”个人不享受工伤待遇。</w:t>
      </w:r>
    </w:p>
    <w:p w:rsidR="00ED798C" w:rsidRDefault="00ED798C" w:rsidP="00ED798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（6）对“三违”人员的处理，各级管理部门必须密切配合，对“三违”个人不服从管理，无理取闹的，经综合部查实，给予加倍处罚，严重的给予行政处分。</w:t>
      </w:r>
    </w:p>
    <w:p w:rsidR="00ED798C" w:rsidRDefault="00ED798C" w:rsidP="00ED798C">
      <w:pPr>
        <w:spacing w:line="360" w:lineRule="auto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附：“三违”行为种类</w:t>
      </w:r>
    </w:p>
    <w:p w:rsidR="00ED798C" w:rsidRDefault="00ED798C" w:rsidP="00ED798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（一）共性“三违”行为：</w:t>
      </w:r>
    </w:p>
    <w:p w:rsidR="00ED798C" w:rsidRDefault="00ED798C" w:rsidP="00ED798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1、进入施工现场未戴安全帽。</w:t>
      </w:r>
    </w:p>
    <w:p w:rsidR="00ED798C" w:rsidRDefault="00ED798C" w:rsidP="00ED798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2、作业人员在施工现场吸烟。</w:t>
      </w:r>
    </w:p>
    <w:p w:rsidR="00ED798C" w:rsidRDefault="00ED798C" w:rsidP="00ED798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3、酒后值班、上岗。</w:t>
      </w:r>
    </w:p>
    <w:p w:rsidR="00ED798C" w:rsidRDefault="00ED798C" w:rsidP="00ED798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4、超员乘罐、乘车、抢上、抢下。</w:t>
      </w:r>
    </w:p>
    <w:p w:rsidR="00ED798C" w:rsidRDefault="00ED798C" w:rsidP="00ED798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5、随意脱、座安全帽。</w:t>
      </w:r>
    </w:p>
    <w:p w:rsidR="00ED798C" w:rsidRDefault="00ED798C" w:rsidP="00ED798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6、在施工现场睡觉。</w:t>
      </w:r>
    </w:p>
    <w:p w:rsidR="00ED798C" w:rsidRDefault="00ED798C" w:rsidP="00ED798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7、</w:t>
      </w:r>
      <w:proofErr w:type="gramStart"/>
      <w:r>
        <w:rPr>
          <w:rFonts w:ascii="宋体" w:hAnsi="宋体" w:hint="eastAsia"/>
          <w:sz w:val="24"/>
        </w:rPr>
        <w:t>岗位工</w:t>
      </w:r>
      <w:proofErr w:type="gramEnd"/>
      <w:r>
        <w:rPr>
          <w:rFonts w:ascii="宋体" w:hAnsi="宋体" w:hint="eastAsia"/>
          <w:sz w:val="24"/>
        </w:rPr>
        <w:t>无证上岗、睡岗、串岗、离岗、岗上看书、岗上干私活，不按时交接班，打连勤。</w:t>
      </w:r>
    </w:p>
    <w:p w:rsidR="00ED798C" w:rsidRDefault="00ED798C" w:rsidP="00ED798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lastRenderedPageBreak/>
        <w:t>8、</w:t>
      </w:r>
      <w:proofErr w:type="gramStart"/>
      <w:r>
        <w:rPr>
          <w:rFonts w:ascii="宋体" w:hAnsi="宋体" w:hint="eastAsia"/>
          <w:sz w:val="24"/>
        </w:rPr>
        <w:t>无措施</w:t>
      </w:r>
      <w:proofErr w:type="gramEnd"/>
      <w:r>
        <w:rPr>
          <w:rFonts w:ascii="宋体" w:hAnsi="宋体" w:hint="eastAsia"/>
          <w:sz w:val="24"/>
        </w:rPr>
        <w:t>作业，有措施不落实。</w:t>
      </w:r>
    </w:p>
    <w:p w:rsidR="00ED798C" w:rsidRDefault="00ED798C" w:rsidP="00ED798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9、带电检修、移动电器设备。</w:t>
      </w:r>
    </w:p>
    <w:p w:rsidR="00ED798C" w:rsidRDefault="00ED798C" w:rsidP="00ED798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10、现场隐患不整改，强令安排职工作业。</w:t>
      </w:r>
    </w:p>
    <w:p w:rsidR="00ED798C" w:rsidRDefault="00ED798C" w:rsidP="00ED798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11、无故不参加安全学习。</w:t>
      </w:r>
    </w:p>
    <w:p w:rsidR="00ED798C" w:rsidRDefault="00ED798C" w:rsidP="00ED798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12、设备带病运转，不能及时检修。</w:t>
      </w:r>
    </w:p>
    <w:p w:rsidR="00ED798C" w:rsidRDefault="00ED798C" w:rsidP="00ED798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（二）领导干部违章行为：</w:t>
      </w:r>
    </w:p>
    <w:p w:rsidR="00ED798C" w:rsidRDefault="00ED798C" w:rsidP="00ED798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1、班中无带班。</w:t>
      </w:r>
    </w:p>
    <w:p w:rsidR="00ED798C" w:rsidRDefault="00ED798C" w:rsidP="00ED798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2、</w:t>
      </w:r>
      <w:proofErr w:type="gramStart"/>
      <w:r>
        <w:rPr>
          <w:rFonts w:ascii="宋体" w:hAnsi="宋体" w:hint="eastAsia"/>
          <w:sz w:val="24"/>
        </w:rPr>
        <w:t>无措施</w:t>
      </w:r>
      <w:proofErr w:type="gramEnd"/>
      <w:r>
        <w:rPr>
          <w:rFonts w:ascii="宋体" w:hAnsi="宋体" w:hint="eastAsia"/>
          <w:sz w:val="24"/>
        </w:rPr>
        <w:t>安排施工。</w:t>
      </w:r>
    </w:p>
    <w:p w:rsidR="00ED798C" w:rsidRDefault="00ED798C" w:rsidP="00ED798C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3、安全装备不足仍安排施工。</w:t>
      </w:r>
    </w:p>
    <w:p w:rsidR="00ED798C" w:rsidRDefault="00ED798C" w:rsidP="00ED798C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4、现场存在隐患不处理等，强行安排生产。</w:t>
      </w:r>
    </w:p>
    <w:p w:rsidR="00ED798C" w:rsidRDefault="00ED798C" w:rsidP="00ED798C">
      <w:pPr>
        <w:spacing w:line="360" w:lineRule="auto"/>
        <w:ind w:firstLineChars="200" w:firstLine="480"/>
        <w:rPr>
          <w:rFonts w:ascii="宋体" w:hAnsi="宋体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5"/>
        <w:gridCol w:w="4527"/>
      </w:tblGrid>
      <w:tr w:rsidR="00ED798C" w:rsidTr="00A41342">
        <w:trPr>
          <w:trHeight w:val="851"/>
          <w:jc w:val="center"/>
        </w:trPr>
        <w:tc>
          <w:tcPr>
            <w:tcW w:w="4545" w:type="dxa"/>
            <w:vAlign w:val="center"/>
          </w:tcPr>
          <w:p w:rsidR="00ED798C" w:rsidRDefault="00ED798C" w:rsidP="00A41342">
            <w:pPr>
              <w:pStyle w:val="a3"/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kern w:val="2"/>
                <w:sz w:val="28"/>
                <w:szCs w:val="28"/>
              </w:rPr>
              <w:t>编制</w:t>
            </w:r>
            <w:r>
              <w:rPr>
                <w:rFonts w:ascii="Times New Roman" w:hAnsi="Times New Roman" w:cs="Times New Roman" w:hint="eastAsia"/>
                <w:kern w:val="2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 w:hint="eastAsia"/>
                <w:kern w:val="2"/>
                <w:sz w:val="28"/>
                <w:szCs w:val="28"/>
              </w:rPr>
              <w:t>日期：</w:t>
            </w:r>
          </w:p>
        </w:tc>
        <w:tc>
          <w:tcPr>
            <w:tcW w:w="4527" w:type="dxa"/>
            <w:vAlign w:val="center"/>
          </w:tcPr>
          <w:p w:rsidR="00ED798C" w:rsidRDefault="00ED798C" w:rsidP="00A41342">
            <w:pPr>
              <w:pStyle w:val="a3"/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kern w:val="2"/>
                <w:sz w:val="28"/>
                <w:szCs w:val="28"/>
              </w:rPr>
              <w:t>审核批准</w:t>
            </w:r>
            <w:r>
              <w:rPr>
                <w:rFonts w:ascii="Times New Roman" w:hAnsi="Times New Roman" w:cs="Times New Roman" w:hint="eastAsia"/>
                <w:kern w:val="2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 w:hint="eastAsia"/>
                <w:kern w:val="2"/>
                <w:sz w:val="28"/>
                <w:szCs w:val="28"/>
              </w:rPr>
              <w:t>日期：</w:t>
            </w:r>
          </w:p>
        </w:tc>
      </w:tr>
    </w:tbl>
    <w:p w:rsidR="008F1029" w:rsidRPr="00ED798C" w:rsidRDefault="008F1029" w:rsidP="00ED798C"/>
    <w:sectPr w:rsidR="008F1029" w:rsidRPr="00ED79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A7C"/>
    <w:rsid w:val="00053318"/>
    <w:rsid w:val="002D37AE"/>
    <w:rsid w:val="002D61DD"/>
    <w:rsid w:val="003F6696"/>
    <w:rsid w:val="005C1BFB"/>
    <w:rsid w:val="00611309"/>
    <w:rsid w:val="00657B6D"/>
    <w:rsid w:val="00874A7C"/>
    <w:rsid w:val="008F1029"/>
    <w:rsid w:val="00A737DA"/>
    <w:rsid w:val="00AD79B1"/>
    <w:rsid w:val="00B338DC"/>
    <w:rsid w:val="00C167BF"/>
    <w:rsid w:val="00C52E5F"/>
    <w:rsid w:val="00CE0013"/>
    <w:rsid w:val="00D57BA6"/>
    <w:rsid w:val="00E212E3"/>
    <w:rsid w:val="00ED66A1"/>
    <w:rsid w:val="00ED7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5FEA1B-E593-4114-87B9-CEA5DD9DC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A7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874A7C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874A7C"/>
    <w:rPr>
      <w:rFonts w:ascii="Arial" w:eastAsia="黑体" w:hAnsi="Arial" w:cs="Times New Roman"/>
      <w:b/>
      <w:bCs/>
      <w:sz w:val="32"/>
      <w:szCs w:val="32"/>
    </w:rPr>
  </w:style>
  <w:style w:type="paragraph" w:styleId="a3">
    <w:name w:val="Normal (Web)"/>
    <w:basedOn w:val="a"/>
    <w:rsid w:val="00874A7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Balloon Text"/>
    <w:basedOn w:val="a"/>
    <w:link w:val="Char"/>
    <w:uiPriority w:val="99"/>
    <w:semiHidden/>
    <w:unhideWhenUsed/>
    <w:rsid w:val="00657B6D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57B6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346</Words>
  <Characters>1973</Characters>
  <Application>Microsoft Office Word</Application>
  <DocSecurity>0</DocSecurity>
  <Lines>16</Lines>
  <Paragraphs>4</Paragraphs>
  <ScaleCrop>false</ScaleCrop>
  <Company/>
  <LinksUpToDate>false</LinksUpToDate>
  <CharactersWithSpaces>2315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每日安全生产</dc:creator>
  <cp:keywords/>
  <dc:description/>
  <cp:lastModifiedBy>每日安全生产</cp:lastModifiedBy>
  <cp:revision>2</cp:revision>
  <dcterms:created xsi:type="dcterms:W3CDTF">2018-08-08T03:46:00Z</dcterms:created>
  <dcterms:modified xsi:type="dcterms:W3CDTF">2018-08-08T03:46:00Z</dcterms:modified>
</cp:coreProperties>
</file>